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D3330" w14:textId="77777777" w:rsidR="00D737FA" w:rsidRPr="00D737FA" w:rsidRDefault="00D737FA" w:rsidP="00D737FA">
      <w:pPr>
        <w:pStyle w:val="ListParagraph"/>
        <w:numPr>
          <w:ilvl w:val="0"/>
          <w:numId w:val="1"/>
        </w:numPr>
        <w:tabs>
          <w:tab w:val="left" w:pos="199"/>
        </w:tabs>
        <w:spacing w:after="0" w:line="240" w:lineRule="auto"/>
        <w:ind w:left="0" w:firstLine="0"/>
        <w:jc w:val="both"/>
        <w:rPr>
          <w:rFonts w:asciiTheme="majorHAnsi" w:hAnsiTheme="majorHAnsi" w:cs="Arial"/>
        </w:rPr>
      </w:pPr>
      <w:proofErr w:type="spellStart"/>
      <w:r w:rsidRPr="00D737FA">
        <w:rPr>
          <w:rFonts w:asciiTheme="majorHAnsi" w:hAnsiTheme="majorHAnsi" w:cs="Arial"/>
        </w:rPr>
        <w:t>Refractia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oculara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şi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ametropiile</w:t>
      </w:r>
      <w:proofErr w:type="spellEnd"/>
      <w:r w:rsidRPr="00D737FA">
        <w:rPr>
          <w:rFonts w:asciiTheme="majorHAnsi" w:hAnsiTheme="majorHAnsi" w:cs="Arial"/>
        </w:rPr>
        <w:t xml:space="preserve">; 2. </w:t>
      </w:r>
      <w:proofErr w:type="spellStart"/>
      <w:r w:rsidRPr="00D737FA">
        <w:rPr>
          <w:rFonts w:asciiTheme="majorHAnsi" w:hAnsiTheme="majorHAnsi" w:cs="Arial"/>
        </w:rPr>
        <w:t>Patologia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pleoapelor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şi</w:t>
      </w:r>
      <w:proofErr w:type="spellEnd"/>
      <w:r w:rsidRPr="00D737FA">
        <w:rPr>
          <w:rFonts w:asciiTheme="majorHAnsi" w:hAnsiTheme="majorHAnsi" w:cs="Arial"/>
        </w:rPr>
        <w:t xml:space="preserve"> a </w:t>
      </w:r>
      <w:proofErr w:type="spellStart"/>
      <w:r w:rsidRPr="00D737FA">
        <w:rPr>
          <w:rFonts w:asciiTheme="majorHAnsi" w:hAnsiTheme="majorHAnsi" w:cs="Arial"/>
        </w:rPr>
        <w:t>conjunctivei</w:t>
      </w:r>
      <w:proofErr w:type="spellEnd"/>
      <w:r w:rsidRPr="00D737FA">
        <w:rPr>
          <w:rFonts w:asciiTheme="majorHAnsi" w:hAnsiTheme="majorHAnsi" w:cs="Arial"/>
        </w:rPr>
        <w:t xml:space="preserve">; 3. </w:t>
      </w:r>
      <w:proofErr w:type="spellStart"/>
      <w:r w:rsidRPr="00D737FA">
        <w:rPr>
          <w:rFonts w:asciiTheme="majorHAnsi" w:hAnsiTheme="majorHAnsi" w:cs="Arial"/>
        </w:rPr>
        <w:t>Patologia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aparatului</w:t>
      </w:r>
      <w:proofErr w:type="spellEnd"/>
      <w:r w:rsidRPr="00D737FA">
        <w:rPr>
          <w:rFonts w:asciiTheme="majorHAnsi" w:hAnsiTheme="majorHAnsi" w:cs="Arial"/>
        </w:rPr>
        <w:t xml:space="preserve"> lacrimal </w:t>
      </w:r>
      <w:proofErr w:type="spellStart"/>
      <w:r w:rsidRPr="00D737FA">
        <w:rPr>
          <w:rFonts w:asciiTheme="majorHAnsi" w:hAnsiTheme="majorHAnsi" w:cs="Arial"/>
        </w:rPr>
        <w:t>şi</w:t>
      </w:r>
      <w:proofErr w:type="spellEnd"/>
      <w:r w:rsidRPr="00D737FA">
        <w:rPr>
          <w:rFonts w:asciiTheme="majorHAnsi" w:hAnsiTheme="majorHAnsi" w:cs="Arial"/>
        </w:rPr>
        <w:t xml:space="preserve"> a </w:t>
      </w:r>
      <w:proofErr w:type="spellStart"/>
      <w:r w:rsidRPr="00D737FA">
        <w:rPr>
          <w:rFonts w:asciiTheme="majorHAnsi" w:hAnsiTheme="majorHAnsi" w:cs="Arial"/>
        </w:rPr>
        <w:t>orbitei</w:t>
      </w:r>
      <w:proofErr w:type="spellEnd"/>
      <w:r w:rsidRPr="00D737FA">
        <w:rPr>
          <w:rFonts w:asciiTheme="majorHAnsi" w:hAnsiTheme="majorHAnsi" w:cs="Arial"/>
        </w:rPr>
        <w:t xml:space="preserve">; 4. </w:t>
      </w:r>
      <w:proofErr w:type="spellStart"/>
      <w:r w:rsidRPr="00D737FA">
        <w:rPr>
          <w:rFonts w:asciiTheme="majorHAnsi" w:hAnsiTheme="majorHAnsi" w:cs="Arial"/>
        </w:rPr>
        <w:t>Patologia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corneei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şi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sclerei</w:t>
      </w:r>
      <w:proofErr w:type="spellEnd"/>
      <w:r w:rsidRPr="00D737FA">
        <w:rPr>
          <w:rFonts w:asciiTheme="majorHAnsi" w:hAnsiTheme="majorHAnsi" w:cs="Arial"/>
        </w:rPr>
        <w:t xml:space="preserve">; 5. </w:t>
      </w:r>
      <w:proofErr w:type="spellStart"/>
      <w:r w:rsidRPr="00D737FA">
        <w:rPr>
          <w:rFonts w:asciiTheme="majorHAnsi" w:hAnsiTheme="majorHAnsi" w:cs="Arial"/>
        </w:rPr>
        <w:t>Patologia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uveei</w:t>
      </w:r>
      <w:proofErr w:type="spellEnd"/>
      <w:r w:rsidRPr="00D737FA">
        <w:rPr>
          <w:rFonts w:asciiTheme="majorHAnsi" w:hAnsiTheme="majorHAnsi" w:cs="Arial"/>
        </w:rPr>
        <w:t xml:space="preserve">; 6. </w:t>
      </w:r>
      <w:proofErr w:type="spellStart"/>
      <w:r w:rsidRPr="00D737FA">
        <w:rPr>
          <w:rFonts w:asciiTheme="majorHAnsi" w:hAnsiTheme="majorHAnsi" w:cs="Arial"/>
        </w:rPr>
        <w:t>Patologia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cristalinului</w:t>
      </w:r>
      <w:proofErr w:type="spellEnd"/>
      <w:r w:rsidRPr="00D737FA">
        <w:rPr>
          <w:rFonts w:asciiTheme="majorHAnsi" w:hAnsiTheme="majorHAnsi" w:cs="Arial"/>
        </w:rPr>
        <w:t xml:space="preserve">; 7. Boli </w:t>
      </w:r>
      <w:proofErr w:type="spellStart"/>
      <w:r w:rsidRPr="00D737FA">
        <w:rPr>
          <w:rFonts w:asciiTheme="majorHAnsi" w:hAnsiTheme="majorHAnsi" w:cs="Arial"/>
        </w:rPr>
        <w:t>vasculare</w:t>
      </w:r>
      <w:proofErr w:type="spellEnd"/>
      <w:r w:rsidRPr="00D737FA">
        <w:rPr>
          <w:rFonts w:asciiTheme="majorHAnsi" w:hAnsiTheme="majorHAnsi" w:cs="Arial"/>
        </w:rPr>
        <w:t xml:space="preserve"> ale </w:t>
      </w:r>
      <w:proofErr w:type="spellStart"/>
      <w:r w:rsidRPr="00D737FA">
        <w:rPr>
          <w:rFonts w:asciiTheme="majorHAnsi" w:hAnsiTheme="majorHAnsi" w:cs="Arial"/>
        </w:rPr>
        <w:t>polului</w:t>
      </w:r>
      <w:proofErr w:type="spellEnd"/>
      <w:r w:rsidRPr="00D737FA">
        <w:rPr>
          <w:rFonts w:asciiTheme="majorHAnsi" w:hAnsiTheme="majorHAnsi" w:cs="Arial"/>
        </w:rPr>
        <w:t xml:space="preserve"> posterior; 8. </w:t>
      </w:r>
      <w:proofErr w:type="spellStart"/>
      <w:r w:rsidRPr="00D737FA">
        <w:rPr>
          <w:rFonts w:asciiTheme="majorHAnsi" w:hAnsiTheme="majorHAnsi" w:cs="Arial"/>
        </w:rPr>
        <w:t>Decolarea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retiniana</w:t>
      </w:r>
      <w:proofErr w:type="spellEnd"/>
      <w:r w:rsidRPr="00D737FA">
        <w:rPr>
          <w:rFonts w:asciiTheme="majorHAnsi" w:hAnsiTheme="majorHAnsi" w:cs="Arial"/>
        </w:rPr>
        <w:t xml:space="preserve">; 9. </w:t>
      </w:r>
      <w:proofErr w:type="spellStart"/>
      <w:r w:rsidRPr="00D737FA">
        <w:rPr>
          <w:rFonts w:asciiTheme="majorHAnsi" w:hAnsiTheme="majorHAnsi" w:cs="Arial"/>
        </w:rPr>
        <w:t>Degenerescente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corioretiniene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şi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maculare</w:t>
      </w:r>
      <w:proofErr w:type="spellEnd"/>
      <w:r w:rsidRPr="00D737FA">
        <w:rPr>
          <w:rFonts w:asciiTheme="majorHAnsi" w:hAnsiTheme="majorHAnsi" w:cs="Arial"/>
        </w:rPr>
        <w:t xml:space="preserve">; 10. </w:t>
      </w:r>
      <w:proofErr w:type="spellStart"/>
      <w:r w:rsidRPr="00D737FA">
        <w:rPr>
          <w:rFonts w:asciiTheme="majorHAnsi" w:hAnsiTheme="majorHAnsi" w:cs="Arial"/>
        </w:rPr>
        <w:t>Glaucomul</w:t>
      </w:r>
      <w:proofErr w:type="spellEnd"/>
      <w:r w:rsidRPr="00D737FA">
        <w:rPr>
          <w:rFonts w:asciiTheme="majorHAnsi" w:hAnsiTheme="majorHAnsi" w:cs="Arial"/>
        </w:rPr>
        <w:t xml:space="preserve">; 11. </w:t>
      </w:r>
      <w:proofErr w:type="spellStart"/>
      <w:r w:rsidRPr="00D737FA">
        <w:rPr>
          <w:rFonts w:asciiTheme="majorHAnsi" w:hAnsiTheme="majorHAnsi" w:cs="Arial"/>
        </w:rPr>
        <w:t>Traumatologia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globului</w:t>
      </w:r>
      <w:proofErr w:type="spellEnd"/>
      <w:r w:rsidRPr="00D737FA">
        <w:rPr>
          <w:rFonts w:asciiTheme="majorHAnsi" w:hAnsiTheme="majorHAnsi" w:cs="Arial"/>
        </w:rPr>
        <w:t xml:space="preserve"> ocular </w:t>
      </w:r>
      <w:proofErr w:type="spellStart"/>
      <w:r w:rsidRPr="00D737FA">
        <w:rPr>
          <w:rFonts w:asciiTheme="majorHAnsi" w:hAnsiTheme="majorHAnsi" w:cs="Arial"/>
        </w:rPr>
        <w:t>şi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anexelor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oculare</w:t>
      </w:r>
      <w:proofErr w:type="spellEnd"/>
      <w:r w:rsidRPr="00D737FA">
        <w:rPr>
          <w:rFonts w:asciiTheme="majorHAnsi" w:hAnsiTheme="majorHAnsi" w:cs="Arial"/>
        </w:rPr>
        <w:t xml:space="preserve">; 12. </w:t>
      </w:r>
      <w:proofErr w:type="spellStart"/>
      <w:r w:rsidRPr="00D737FA">
        <w:rPr>
          <w:rFonts w:asciiTheme="majorHAnsi" w:hAnsiTheme="majorHAnsi" w:cs="Arial"/>
        </w:rPr>
        <w:t>Urgențe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oftalmologice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traumatice</w:t>
      </w:r>
      <w:proofErr w:type="spellEnd"/>
      <w:r w:rsidRPr="00D737FA">
        <w:rPr>
          <w:rFonts w:asciiTheme="majorHAnsi" w:hAnsiTheme="majorHAnsi" w:cs="Arial"/>
        </w:rPr>
        <w:t xml:space="preserve">; 13. </w:t>
      </w:r>
      <w:proofErr w:type="spellStart"/>
      <w:r w:rsidRPr="00D737FA">
        <w:rPr>
          <w:rFonts w:asciiTheme="majorHAnsi" w:hAnsiTheme="majorHAnsi" w:cs="Arial"/>
        </w:rPr>
        <w:t>Câmp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vizual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şi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fiziologia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formării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imagini</w:t>
      </w:r>
      <w:proofErr w:type="spellEnd"/>
      <w:r w:rsidRPr="00D737FA">
        <w:rPr>
          <w:rFonts w:asciiTheme="majorHAnsi" w:hAnsiTheme="majorHAnsi" w:cs="Arial"/>
        </w:rPr>
        <w:t xml:space="preserve">; 14. </w:t>
      </w:r>
      <w:proofErr w:type="spellStart"/>
      <w:r w:rsidRPr="00D737FA">
        <w:rPr>
          <w:rFonts w:asciiTheme="majorHAnsi" w:hAnsiTheme="majorHAnsi" w:cs="Arial"/>
        </w:rPr>
        <w:t>Noțiuni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despre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sistemele</w:t>
      </w:r>
      <w:proofErr w:type="spellEnd"/>
      <w:r w:rsidRPr="00D737FA">
        <w:rPr>
          <w:rFonts w:asciiTheme="majorHAnsi" w:hAnsiTheme="majorHAnsi" w:cs="Arial"/>
        </w:rPr>
        <w:t xml:space="preserve"> de </w:t>
      </w:r>
      <w:proofErr w:type="spellStart"/>
      <w:r w:rsidRPr="00D737FA">
        <w:rPr>
          <w:rFonts w:asciiTheme="majorHAnsi" w:hAnsiTheme="majorHAnsi" w:cs="Arial"/>
        </w:rPr>
        <w:t>imobilizare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în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traumatismele</w:t>
      </w:r>
      <w:proofErr w:type="spellEnd"/>
      <w:r w:rsidRPr="00D737FA">
        <w:rPr>
          <w:rFonts w:asciiTheme="majorHAnsi" w:hAnsiTheme="majorHAnsi" w:cs="Arial"/>
        </w:rPr>
        <w:t xml:space="preserve"> </w:t>
      </w:r>
      <w:proofErr w:type="spellStart"/>
      <w:r w:rsidRPr="00D737FA">
        <w:rPr>
          <w:rFonts w:asciiTheme="majorHAnsi" w:hAnsiTheme="majorHAnsi" w:cs="Arial"/>
        </w:rPr>
        <w:t>membrelor</w:t>
      </w:r>
      <w:proofErr w:type="spellEnd"/>
      <w:r w:rsidRPr="00D737FA">
        <w:rPr>
          <w:rFonts w:asciiTheme="majorHAnsi" w:hAnsiTheme="majorHAnsi" w:cs="Arial"/>
        </w:rPr>
        <w:t xml:space="preserve">; 15. </w:t>
      </w:r>
      <w:proofErr w:type="spellStart"/>
      <w:r w:rsidRPr="00D737FA">
        <w:rPr>
          <w:rFonts w:asciiTheme="majorHAnsi" w:hAnsiTheme="majorHAnsi" w:cs="Arial"/>
        </w:rPr>
        <w:t>Manevre</w:t>
      </w:r>
      <w:proofErr w:type="spellEnd"/>
      <w:r w:rsidRPr="00D737FA">
        <w:rPr>
          <w:rFonts w:asciiTheme="majorHAnsi" w:hAnsiTheme="majorHAnsi" w:cs="Arial"/>
        </w:rPr>
        <w:t xml:space="preserve"> de </w:t>
      </w:r>
      <w:proofErr w:type="spellStart"/>
      <w:r w:rsidRPr="00D737FA">
        <w:rPr>
          <w:rFonts w:asciiTheme="majorHAnsi" w:hAnsiTheme="majorHAnsi" w:cs="Arial"/>
        </w:rPr>
        <w:t>realizare</w:t>
      </w:r>
      <w:proofErr w:type="spellEnd"/>
      <w:r w:rsidRPr="00D737FA">
        <w:rPr>
          <w:rFonts w:asciiTheme="majorHAnsi" w:hAnsiTheme="majorHAnsi" w:cs="Arial"/>
        </w:rPr>
        <w:t xml:space="preserve"> a </w:t>
      </w:r>
      <w:proofErr w:type="spellStart"/>
      <w:r w:rsidRPr="00D737FA">
        <w:rPr>
          <w:rFonts w:asciiTheme="majorHAnsi" w:hAnsiTheme="majorHAnsi" w:cs="Arial"/>
        </w:rPr>
        <w:t>hemostazei</w:t>
      </w:r>
      <w:proofErr w:type="spellEnd"/>
      <w:r w:rsidRPr="00D737FA">
        <w:rPr>
          <w:rFonts w:asciiTheme="majorHAnsi" w:hAnsiTheme="majorHAnsi" w:cs="Arial"/>
        </w:rPr>
        <w:t xml:space="preserve"> non-</w:t>
      </w:r>
      <w:proofErr w:type="spellStart"/>
      <w:r w:rsidRPr="00D737FA">
        <w:rPr>
          <w:rFonts w:asciiTheme="majorHAnsi" w:hAnsiTheme="majorHAnsi" w:cs="Arial"/>
        </w:rPr>
        <w:t>chirurgicale</w:t>
      </w:r>
      <w:proofErr w:type="spellEnd"/>
      <w:r w:rsidRPr="00D737FA">
        <w:rPr>
          <w:rFonts w:asciiTheme="majorHAnsi" w:hAnsiTheme="majorHAnsi" w:cs="Arial"/>
        </w:rPr>
        <w:t xml:space="preserve">; 16. </w:t>
      </w:r>
      <w:proofErr w:type="spellStart"/>
      <w:r w:rsidRPr="00D737FA">
        <w:rPr>
          <w:rFonts w:asciiTheme="majorHAnsi" w:hAnsiTheme="majorHAnsi" w:cs="Arial"/>
        </w:rPr>
        <w:t>Tehnicile</w:t>
      </w:r>
      <w:proofErr w:type="spellEnd"/>
      <w:r w:rsidRPr="00D737FA">
        <w:rPr>
          <w:rFonts w:asciiTheme="majorHAnsi" w:hAnsiTheme="majorHAnsi" w:cs="Arial"/>
        </w:rPr>
        <w:t xml:space="preserve"> de </w:t>
      </w:r>
      <w:proofErr w:type="spellStart"/>
      <w:r w:rsidRPr="00D737FA">
        <w:rPr>
          <w:rFonts w:asciiTheme="majorHAnsi" w:hAnsiTheme="majorHAnsi" w:cs="Arial"/>
        </w:rPr>
        <w:t>efectuare</w:t>
      </w:r>
      <w:proofErr w:type="spellEnd"/>
      <w:r w:rsidRPr="00D737FA">
        <w:rPr>
          <w:rFonts w:asciiTheme="majorHAnsi" w:hAnsiTheme="majorHAnsi" w:cs="Arial"/>
        </w:rPr>
        <w:t xml:space="preserve"> a </w:t>
      </w:r>
      <w:proofErr w:type="spellStart"/>
      <w:r w:rsidRPr="00D737FA">
        <w:rPr>
          <w:rFonts w:asciiTheme="majorHAnsi" w:hAnsiTheme="majorHAnsi" w:cs="Arial"/>
        </w:rPr>
        <w:t>sondajelor</w:t>
      </w:r>
      <w:proofErr w:type="spellEnd"/>
    </w:p>
    <w:p w14:paraId="5247FD77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0265C"/>
    <w:multiLevelType w:val="hybridMultilevel"/>
    <w:tmpl w:val="9860354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418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E8"/>
    <w:rsid w:val="006F4DA1"/>
    <w:rsid w:val="00D306E8"/>
    <w:rsid w:val="00D7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A052F-0688-4C1B-A967-9AD2A8E5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6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6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6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6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2024-12-17T09:37:00Z</dcterms:created>
  <dcterms:modified xsi:type="dcterms:W3CDTF">2024-12-17T09:37:00Z</dcterms:modified>
</cp:coreProperties>
</file>