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09D55" w14:textId="77777777" w:rsidR="00F023AA" w:rsidRPr="00F023AA" w:rsidRDefault="00F023AA" w:rsidP="00F023AA">
      <w:pPr>
        <w:pStyle w:val="ListParagraph"/>
        <w:numPr>
          <w:ilvl w:val="0"/>
          <w:numId w:val="1"/>
        </w:numPr>
        <w:tabs>
          <w:tab w:val="left" w:pos="340"/>
        </w:tabs>
        <w:spacing w:after="0" w:line="240" w:lineRule="auto"/>
        <w:ind w:left="0" w:firstLine="0"/>
        <w:jc w:val="both"/>
        <w:textAlignment w:val="baseline"/>
        <w:rPr>
          <w:rFonts w:asciiTheme="majorHAnsi" w:hAnsiTheme="majorHAnsi" w:cs="Arial"/>
        </w:rPr>
      </w:pPr>
      <w:proofErr w:type="spellStart"/>
      <w:r w:rsidRPr="00F023AA">
        <w:rPr>
          <w:rFonts w:asciiTheme="majorHAnsi" w:hAnsiTheme="majorHAnsi" w:cs="Arial"/>
        </w:rPr>
        <w:t>Activitatea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comercială</w:t>
      </w:r>
      <w:proofErr w:type="spellEnd"/>
      <w:r w:rsidRPr="00F023AA">
        <w:rPr>
          <w:rFonts w:asciiTheme="majorHAnsi" w:hAnsiTheme="majorHAnsi" w:cs="Arial"/>
        </w:rPr>
        <w:t xml:space="preserve"> online. </w:t>
      </w:r>
      <w:proofErr w:type="spellStart"/>
      <w:r w:rsidRPr="00F023AA">
        <w:rPr>
          <w:rFonts w:asciiTheme="majorHAnsi" w:hAnsiTheme="majorHAnsi" w:cs="Arial"/>
        </w:rPr>
        <w:t>Norme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uniforme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și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norme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conflictuale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aplicabile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în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activitatea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comercială</w:t>
      </w:r>
      <w:proofErr w:type="spellEnd"/>
      <w:r w:rsidRPr="00F023AA">
        <w:rPr>
          <w:rFonts w:asciiTheme="majorHAnsi" w:hAnsiTheme="majorHAnsi" w:cs="Arial"/>
        </w:rPr>
        <w:t xml:space="preserve"> online; 2. </w:t>
      </w:r>
      <w:proofErr w:type="spellStart"/>
      <w:r w:rsidRPr="00F023AA">
        <w:rPr>
          <w:rFonts w:asciiTheme="majorHAnsi" w:hAnsiTheme="majorHAnsi" w:cs="Arial"/>
        </w:rPr>
        <w:t>Contracte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speciale</w:t>
      </w:r>
      <w:proofErr w:type="spellEnd"/>
      <w:r w:rsidRPr="00F023AA">
        <w:rPr>
          <w:rFonts w:asciiTheme="majorHAnsi" w:hAnsiTheme="majorHAnsi" w:cs="Arial"/>
        </w:rPr>
        <w:t xml:space="preserve">. </w:t>
      </w:r>
      <w:proofErr w:type="spellStart"/>
      <w:r w:rsidRPr="00F023AA">
        <w:rPr>
          <w:rFonts w:asciiTheme="majorHAnsi" w:hAnsiTheme="majorHAnsi" w:cs="Arial"/>
        </w:rPr>
        <w:t>Contractul</w:t>
      </w:r>
      <w:proofErr w:type="spellEnd"/>
      <w:r w:rsidRPr="00F023AA">
        <w:rPr>
          <w:rFonts w:asciiTheme="majorHAnsi" w:hAnsiTheme="majorHAnsi" w:cs="Arial"/>
        </w:rPr>
        <w:t xml:space="preserve"> de </w:t>
      </w:r>
      <w:proofErr w:type="spellStart"/>
      <w:r w:rsidRPr="00F023AA">
        <w:rPr>
          <w:rFonts w:asciiTheme="majorHAnsi" w:hAnsiTheme="majorHAnsi" w:cs="Arial"/>
        </w:rPr>
        <w:t>utilizare</w:t>
      </w:r>
      <w:proofErr w:type="spellEnd"/>
      <w:r w:rsidRPr="00F023AA">
        <w:rPr>
          <w:rFonts w:asciiTheme="majorHAnsi" w:hAnsiTheme="majorHAnsi" w:cs="Arial"/>
        </w:rPr>
        <w:t xml:space="preserve"> software, </w:t>
      </w:r>
      <w:proofErr w:type="spellStart"/>
      <w:r w:rsidRPr="00F023AA">
        <w:rPr>
          <w:rFonts w:asciiTheme="majorHAnsi" w:hAnsiTheme="majorHAnsi" w:cs="Arial"/>
        </w:rPr>
        <w:t>Contractul</w:t>
      </w:r>
      <w:proofErr w:type="spellEnd"/>
      <w:r w:rsidRPr="00F023AA">
        <w:rPr>
          <w:rFonts w:asciiTheme="majorHAnsi" w:hAnsiTheme="majorHAnsi" w:cs="Arial"/>
        </w:rPr>
        <w:t xml:space="preserve"> de web-hosting, </w:t>
      </w:r>
      <w:proofErr w:type="spellStart"/>
      <w:r w:rsidRPr="00F023AA">
        <w:rPr>
          <w:rFonts w:asciiTheme="majorHAnsi" w:hAnsiTheme="majorHAnsi" w:cs="Arial"/>
        </w:rPr>
        <w:t>Contracte</w:t>
      </w:r>
      <w:proofErr w:type="spellEnd"/>
      <w:r w:rsidRPr="00F023AA">
        <w:rPr>
          <w:rFonts w:asciiTheme="majorHAnsi" w:hAnsiTheme="majorHAnsi" w:cs="Arial"/>
        </w:rPr>
        <w:t xml:space="preserve"> de cloud </w:t>
      </w:r>
      <w:proofErr w:type="spellStart"/>
      <w:r w:rsidRPr="00F023AA">
        <w:rPr>
          <w:rFonts w:asciiTheme="majorHAnsi" w:hAnsiTheme="majorHAnsi" w:cs="Arial"/>
        </w:rPr>
        <w:t>pentru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depozitare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și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aplicații</w:t>
      </w:r>
      <w:proofErr w:type="spellEnd"/>
      <w:r w:rsidRPr="00F023AA">
        <w:rPr>
          <w:rFonts w:asciiTheme="majorHAnsi" w:hAnsiTheme="majorHAnsi" w:cs="Arial"/>
        </w:rPr>
        <w:t xml:space="preserve">, </w:t>
      </w:r>
      <w:proofErr w:type="spellStart"/>
      <w:r w:rsidRPr="00F023AA">
        <w:rPr>
          <w:rFonts w:asciiTheme="majorHAnsi" w:hAnsiTheme="majorHAnsi" w:cs="Arial"/>
        </w:rPr>
        <w:t>Contracte</w:t>
      </w:r>
      <w:proofErr w:type="spellEnd"/>
      <w:r w:rsidRPr="00F023AA">
        <w:rPr>
          <w:rFonts w:asciiTheme="majorHAnsi" w:hAnsiTheme="majorHAnsi" w:cs="Arial"/>
        </w:rPr>
        <w:t xml:space="preserve"> online </w:t>
      </w:r>
      <w:proofErr w:type="spellStart"/>
      <w:r w:rsidRPr="00F023AA">
        <w:rPr>
          <w:rFonts w:asciiTheme="majorHAnsi" w:hAnsiTheme="majorHAnsi" w:cs="Arial"/>
        </w:rPr>
        <w:t>pentru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utilități</w:t>
      </w:r>
      <w:proofErr w:type="spellEnd"/>
      <w:r w:rsidRPr="00F023AA">
        <w:rPr>
          <w:rFonts w:asciiTheme="majorHAnsi" w:hAnsiTheme="majorHAnsi" w:cs="Arial"/>
        </w:rPr>
        <w:t xml:space="preserve">, </w:t>
      </w:r>
      <w:proofErr w:type="spellStart"/>
      <w:r w:rsidRPr="00F023AA">
        <w:rPr>
          <w:rFonts w:asciiTheme="majorHAnsi" w:hAnsiTheme="majorHAnsi" w:cs="Arial"/>
        </w:rPr>
        <w:t>Contracte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pentru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bunuri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imateriale</w:t>
      </w:r>
      <w:proofErr w:type="spellEnd"/>
      <w:r w:rsidRPr="00F023AA">
        <w:rPr>
          <w:rFonts w:asciiTheme="majorHAnsi" w:hAnsiTheme="majorHAnsi" w:cs="Arial"/>
        </w:rPr>
        <w:t xml:space="preserve">; 3. </w:t>
      </w:r>
      <w:proofErr w:type="spellStart"/>
      <w:r w:rsidRPr="00F023AA">
        <w:rPr>
          <w:rFonts w:asciiTheme="majorHAnsi" w:hAnsiTheme="majorHAnsi" w:cs="Arial"/>
        </w:rPr>
        <w:t>Reglementări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speciale-Reglementarea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operațiunilor</w:t>
      </w:r>
      <w:proofErr w:type="spellEnd"/>
      <w:r w:rsidRPr="00F023AA">
        <w:rPr>
          <w:rFonts w:asciiTheme="majorHAnsi" w:hAnsiTheme="majorHAnsi" w:cs="Arial"/>
        </w:rPr>
        <w:t xml:space="preserve"> pe </w:t>
      </w:r>
      <w:proofErr w:type="spellStart"/>
      <w:r w:rsidRPr="00F023AA">
        <w:rPr>
          <w:rFonts w:asciiTheme="majorHAnsi" w:hAnsiTheme="majorHAnsi" w:cs="Arial"/>
        </w:rPr>
        <w:t>piața</w:t>
      </w:r>
      <w:proofErr w:type="spellEnd"/>
      <w:r w:rsidRPr="00F023AA">
        <w:rPr>
          <w:rFonts w:asciiTheme="majorHAnsi" w:hAnsiTheme="majorHAnsi" w:cs="Arial"/>
        </w:rPr>
        <w:t xml:space="preserve"> de </w:t>
      </w:r>
      <w:proofErr w:type="spellStart"/>
      <w:proofErr w:type="gramStart"/>
      <w:r w:rsidRPr="00F023AA">
        <w:rPr>
          <w:rFonts w:asciiTheme="majorHAnsi" w:hAnsiTheme="majorHAnsi" w:cs="Arial"/>
        </w:rPr>
        <w:t>capital,Reglementarea</w:t>
      </w:r>
      <w:proofErr w:type="spellEnd"/>
      <w:proofErr w:type="gram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și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mecanismul</w:t>
      </w:r>
      <w:proofErr w:type="spellEnd"/>
      <w:r w:rsidRPr="00F023AA">
        <w:rPr>
          <w:rFonts w:asciiTheme="majorHAnsi" w:hAnsiTheme="majorHAnsi" w:cs="Arial"/>
        </w:rPr>
        <w:t xml:space="preserve"> juridic de </w:t>
      </w:r>
      <w:proofErr w:type="spellStart"/>
      <w:r w:rsidRPr="00F023AA">
        <w:rPr>
          <w:rFonts w:asciiTheme="majorHAnsi" w:hAnsiTheme="majorHAnsi" w:cs="Arial"/>
        </w:rPr>
        <w:t>funcționare</w:t>
      </w:r>
      <w:proofErr w:type="spellEnd"/>
      <w:r w:rsidRPr="00F023AA">
        <w:rPr>
          <w:rFonts w:asciiTheme="majorHAnsi" w:hAnsiTheme="majorHAnsi" w:cs="Arial"/>
        </w:rPr>
        <w:t xml:space="preserve"> a </w:t>
      </w:r>
      <w:proofErr w:type="spellStart"/>
      <w:r w:rsidRPr="00F023AA">
        <w:rPr>
          <w:rFonts w:asciiTheme="majorHAnsi" w:hAnsiTheme="majorHAnsi" w:cs="Arial"/>
        </w:rPr>
        <w:t>licitațiilor</w:t>
      </w:r>
      <w:proofErr w:type="spellEnd"/>
      <w:r w:rsidRPr="00F023AA">
        <w:rPr>
          <w:rFonts w:asciiTheme="majorHAnsi" w:hAnsiTheme="majorHAnsi" w:cs="Arial"/>
        </w:rPr>
        <w:t xml:space="preserve"> online. </w:t>
      </w:r>
      <w:proofErr w:type="spellStart"/>
      <w:r w:rsidRPr="00F023AA">
        <w:rPr>
          <w:rFonts w:asciiTheme="majorHAnsi" w:hAnsiTheme="majorHAnsi" w:cs="Arial"/>
        </w:rPr>
        <w:t>Sistemul</w:t>
      </w:r>
      <w:proofErr w:type="spellEnd"/>
      <w:r w:rsidRPr="00F023AA">
        <w:rPr>
          <w:rFonts w:asciiTheme="majorHAnsi" w:hAnsiTheme="majorHAnsi" w:cs="Arial"/>
        </w:rPr>
        <w:t xml:space="preserve"> Electronic </w:t>
      </w:r>
      <w:proofErr w:type="spellStart"/>
      <w:r w:rsidRPr="00F023AA">
        <w:rPr>
          <w:rFonts w:asciiTheme="majorHAnsi" w:hAnsiTheme="majorHAnsi" w:cs="Arial"/>
        </w:rPr>
        <w:t>Colaborativ</w:t>
      </w:r>
      <w:proofErr w:type="spellEnd"/>
      <w:r w:rsidRPr="00F023AA">
        <w:rPr>
          <w:rFonts w:asciiTheme="majorHAnsi" w:hAnsiTheme="majorHAnsi" w:cs="Arial"/>
        </w:rPr>
        <w:t xml:space="preserve"> de </w:t>
      </w:r>
      <w:proofErr w:type="spellStart"/>
      <w:r w:rsidRPr="00F023AA">
        <w:rPr>
          <w:rFonts w:asciiTheme="majorHAnsi" w:hAnsiTheme="majorHAnsi" w:cs="Arial"/>
        </w:rPr>
        <w:t>Achiziții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Publice,Reglementarea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și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și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mecanismul</w:t>
      </w:r>
      <w:proofErr w:type="spellEnd"/>
      <w:r w:rsidRPr="00F023AA">
        <w:rPr>
          <w:rFonts w:asciiTheme="majorHAnsi" w:hAnsiTheme="majorHAnsi" w:cs="Arial"/>
        </w:rPr>
        <w:t xml:space="preserve"> juridic de </w:t>
      </w:r>
      <w:proofErr w:type="spellStart"/>
      <w:r w:rsidRPr="00F023AA">
        <w:rPr>
          <w:rFonts w:asciiTheme="majorHAnsi" w:hAnsiTheme="majorHAnsi" w:cs="Arial"/>
        </w:rPr>
        <w:t>funcționare</w:t>
      </w:r>
      <w:proofErr w:type="spellEnd"/>
      <w:r w:rsidRPr="00F023AA">
        <w:rPr>
          <w:rFonts w:asciiTheme="majorHAnsi" w:hAnsiTheme="majorHAnsi" w:cs="Arial"/>
        </w:rPr>
        <w:t xml:space="preserve"> a </w:t>
      </w:r>
      <w:proofErr w:type="spellStart"/>
      <w:r w:rsidRPr="00F023AA">
        <w:rPr>
          <w:rFonts w:asciiTheme="majorHAnsi" w:hAnsiTheme="majorHAnsi" w:cs="Arial"/>
        </w:rPr>
        <w:t>Registrului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Național</w:t>
      </w:r>
      <w:proofErr w:type="spellEnd"/>
      <w:r w:rsidRPr="00F023AA">
        <w:rPr>
          <w:rFonts w:asciiTheme="majorHAnsi" w:hAnsiTheme="majorHAnsi" w:cs="Arial"/>
        </w:rPr>
        <w:t xml:space="preserve"> de </w:t>
      </w:r>
      <w:proofErr w:type="spellStart"/>
      <w:r w:rsidRPr="00F023AA">
        <w:rPr>
          <w:rFonts w:asciiTheme="majorHAnsi" w:hAnsiTheme="majorHAnsi" w:cs="Arial"/>
        </w:rPr>
        <w:t>Publicitate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Mobiliară,Platforme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colaborative</w:t>
      </w:r>
      <w:proofErr w:type="spellEnd"/>
      <w:r w:rsidRPr="00F023AA">
        <w:rPr>
          <w:rFonts w:asciiTheme="majorHAnsi" w:hAnsiTheme="majorHAnsi" w:cs="Arial"/>
        </w:rPr>
        <w:t xml:space="preserve"> de transport; 4. Blockchain &amp; </w:t>
      </w:r>
      <w:proofErr w:type="spellStart"/>
      <w:r w:rsidRPr="00F023AA">
        <w:rPr>
          <w:rFonts w:asciiTheme="majorHAnsi" w:hAnsiTheme="majorHAnsi" w:cs="Arial"/>
        </w:rPr>
        <w:t>cryptocoins</w:t>
      </w:r>
      <w:proofErr w:type="spellEnd"/>
      <w:r w:rsidRPr="00F023AA">
        <w:rPr>
          <w:rFonts w:asciiTheme="majorHAnsi" w:hAnsiTheme="majorHAnsi" w:cs="Arial"/>
        </w:rPr>
        <w:t xml:space="preserve">; 5. </w:t>
      </w:r>
      <w:proofErr w:type="spellStart"/>
      <w:r w:rsidRPr="00F023AA">
        <w:rPr>
          <w:rFonts w:asciiTheme="majorHAnsi" w:hAnsiTheme="majorHAnsi" w:cs="Arial"/>
        </w:rPr>
        <w:t>Reglementarea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motoarelor</w:t>
      </w:r>
      <w:proofErr w:type="spellEnd"/>
      <w:r w:rsidRPr="00F023AA">
        <w:rPr>
          <w:rFonts w:asciiTheme="majorHAnsi" w:hAnsiTheme="majorHAnsi" w:cs="Arial"/>
        </w:rPr>
        <w:t xml:space="preserve"> de </w:t>
      </w:r>
      <w:proofErr w:type="spellStart"/>
      <w:r w:rsidRPr="00F023AA">
        <w:rPr>
          <w:rFonts w:asciiTheme="majorHAnsi" w:hAnsiTheme="majorHAnsi" w:cs="Arial"/>
        </w:rPr>
        <w:t>căutare</w:t>
      </w:r>
      <w:proofErr w:type="spellEnd"/>
      <w:r w:rsidRPr="00F023AA">
        <w:rPr>
          <w:rFonts w:asciiTheme="majorHAnsi" w:hAnsiTheme="majorHAnsi" w:cs="Arial"/>
        </w:rPr>
        <w:t xml:space="preserve">- </w:t>
      </w:r>
      <w:proofErr w:type="spellStart"/>
      <w:r w:rsidRPr="00F023AA">
        <w:rPr>
          <w:rFonts w:asciiTheme="majorHAnsi" w:hAnsiTheme="majorHAnsi" w:cs="Arial"/>
        </w:rPr>
        <w:t>Securizare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juridică</w:t>
      </w:r>
      <w:proofErr w:type="spellEnd"/>
      <w:r w:rsidRPr="00F023AA">
        <w:rPr>
          <w:rFonts w:asciiTheme="majorHAnsi" w:hAnsiTheme="majorHAnsi" w:cs="Arial"/>
        </w:rPr>
        <w:t xml:space="preserve"> vs. </w:t>
      </w:r>
      <w:proofErr w:type="spellStart"/>
      <w:r w:rsidRPr="00F023AA">
        <w:rPr>
          <w:rFonts w:asciiTheme="majorHAnsi" w:hAnsiTheme="majorHAnsi" w:cs="Arial"/>
        </w:rPr>
        <w:t>securizare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tehnică,Reglementarea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utilizării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resurselor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accesibile,Dark</w:t>
      </w:r>
      <w:proofErr w:type="spellEnd"/>
      <w:r w:rsidRPr="00F023AA">
        <w:rPr>
          <w:rFonts w:asciiTheme="majorHAnsi" w:hAnsiTheme="majorHAnsi" w:cs="Arial"/>
        </w:rPr>
        <w:t xml:space="preserve"> web; 6. </w:t>
      </w:r>
      <w:proofErr w:type="spellStart"/>
      <w:r w:rsidRPr="00F023AA">
        <w:rPr>
          <w:rFonts w:asciiTheme="majorHAnsi" w:hAnsiTheme="majorHAnsi" w:cs="Arial"/>
        </w:rPr>
        <w:t>Utilizarea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sistemelor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informatice</w:t>
      </w:r>
      <w:proofErr w:type="spellEnd"/>
      <w:r w:rsidRPr="00F023AA">
        <w:rPr>
          <w:rFonts w:asciiTheme="majorHAnsi" w:hAnsiTheme="majorHAnsi" w:cs="Arial"/>
        </w:rPr>
        <w:t xml:space="preserve"> de </w:t>
      </w:r>
      <w:proofErr w:type="spellStart"/>
      <w:r w:rsidRPr="00F023AA">
        <w:rPr>
          <w:rFonts w:asciiTheme="majorHAnsi" w:hAnsiTheme="majorHAnsi" w:cs="Arial"/>
        </w:rPr>
        <w:t>către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lucrători</w:t>
      </w:r>
      <w:proofErr w:type="spellEnd"/>
      <w:r w:rsidRPr="00F023AA">
        <w:rPr>
          <w:rFonts w:asciiTheme="majorHAnsi" w:hAnsiTheme="majorHAnsi" w:cs="Arial"/>
        </w:rPr>
        <w:t xml:space="preserve">- </w:t>
      </w:r>
      <w:proofErr w:type="spellStart"/>
      <w:r w:rsidRPr="00F023AA">
        <w:rPr>
          <w:rFonts w:asciiTheme="majorHAnsi" w:hAnsiTheme="majorHAnsi" w:cs="Arial"/>
        </w:rPr>
        <w:t>Munca</w:t>
      </w:r>
      <w:proofErr w:type="spellEnd"/>
      <w:r w:rsidRPr="00F023AA">
        <w:rPr>
          <w:rFonts w:asciiTheme="majorHAnsi" w:hAnsiTheme="majorHAnsi" w:cs="Arial"/>
        </w:rPr>
        <w:t xml:space="preserve"> la </w:t>
      </w:r>
      <w:proofErr w:type="spellStart"/>
      <w:r w:rsidRPr="00F023AA">
        <w:rPr>
          <w:rFonts w:asciiTheme="majorHAnsi" w:hAnsiTheme="majorHAnsi" w:cs="Arial"/>
        </w:rPr>
        <w:t>domiciliu,Telemunca,Evidența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timpului</w:t>
      </w:r>
      <w:proofErr w:type="spellEnd"/>
      <w:r w:rsidRPr="00F023AA">
        <w:rPr>
          <w:rFonts w:asciiTheme="majorHAnsi" w:hAnsiTheme="majorHAnsi" w:cs="Arial"/>
        </w:rPr>
        <w:t xml:space="preserve"> de </w:t>
      </w:r>
      <w:proofErr w:type="spellStart"/>
      <w:r w:rsidRPr="00F023AA">
        <w:rPr>
          <w:rFonts w:asciiTheme="majorHAnsi" w:hAnsiTheme="majorHAnsi" w:cs="Arial"/>
        </w:rPr>
        <w:t>muncă</w:t>
      </w:r>
      <w:proofErr w:type="spellEnd"/>
      <w:r w:rsidRPr="00F023AA">
        <w:rPr>
          <w:rFonts w:asciiTheme="majorHAnsi" w:hAnsiTheme="majorHAnsi" w:cs="Arial"/>
        </w:rPr>
        <w:t xml:space="preserve">; 7. </w:t>
      </w:r>
      <w:proofErr w:type="spellStart"/>
      <w:r w:rsidRPr="00F023AA">
        <w:rPr>
          <w:rFonts w:asciiTheme="majorHAnsi" w:hAnsiTheme="majorHAnsi" w:cs="Arial"/>
        </w:rPr>
        <w:t>Regimul</w:t>
      </w:r>
      <w:proofErr w:type="spellEnd"/>
      <w:r w:rsidRPr="00F023AA">
        <w:rPr>
          <w:rFonts w:asciiTheme="majorHAnsi" w:hAnsiTheme="majorHAnsi" w:cs="Arial"/>
        </w:rPr>
        <w:t xml:space="preserve"> juridic general al </w:t>
      </w:r>
      <w:proofErr w:type="spellStart"/>
      <w:r w:rsidRPr="00F023AA">
        <w:rPr>
          <w:rFonts w:asciiTheme="majorHAnsi" w:hAnsiTheme="majorHAnsi" w:cs="Arial"/>
        </w:rPr>
        <w:t>platformelor</w:t>
      </w:r>
      <w:proofErr w:type="spellEnd"/>
      <w:r w:rsidRPr="00F023AA">
        <w:rPr>
          <w:rFonts w:asciiTheme="majorHAnsi" w:hAnsiTheme="majorHAnsi" w:cs="Arial"/>
        </w:rPr>
        <w:t xml:space="preserve"> de </w:t>
      </w:r>
      <w:proofErr w:type="spellStart"/>
      <w:r w:rsidRPr="00F023AA">
        <w:rPr>
          <w:rFonts w:asciiTheme="majorHAnsi" w:hAnsiTheme="majorHAnsi" w:cs="Arial"/>
        </w:rPr>
        <w:t>socializare</w:t>
      </w:r>
      <w:proofErr w:type="spellEnd"/>
      <w:r w:rsidRPr="00F023AA">
        <w:rPr>
          <w:rFonts w:asciiTheme="majorHAnsi" w:hAnsiTheme="majorHAnsi" w:cs="Arial"/>
        </w:rPr>
        <w:t xml:space="preserve">- </w:t>
      </w:r>
      <w:proofErr w:type="spellStart"/>
      <w:r w:rsidRPr="00F023AA">
        <w:rPr>
          <w:rFonts w:asciiTheme="majorHAnsi" w:hAnsiTheme="majorHAnsi" w:cs="Arial"/>
        </w:rPr>
        <w:t>Caracterul</w:t>
      </w:r>
      <w:proofErr w:type="spellEnd"/>
      <w:r w:rsidRPr="00F023AA">
        <w:rPr>
          <w:rFonts w:asciiTheme="majorHAnsi" w:hAnsiTheme="majorHAnsi" w:cs="Arial"/>
        </w:rPr>
        <w:t xml:space="preserve"> contractual al </w:t>
      </w:r>
      <w:proofErr w:type="spellStart"/>
      <w:r w:rsidRPr="00F023AA">
        <w:rPr>
          <w:rFonts w:asciiTheme="majorHAnsi" w:hAnsiTheme="majorHAnsi" w:cs="Arial"/>
        </w:rPr>
        <w:t>platformelor</w:t>
      </w:r>
      <w:proofErr w:type="spellEnd"/>
      <w:r w:rsidRPr="00F023AA">
        <w:rPr>
          <w:rFonts w:asciiTheme="majorHAnsi" w:hAnsiTheme="majorHAnsi" w:cs="Arial"/>
        </w:rPr>
        <w:t xml:space="preserve"> de </w:t>
      </w:r>
      <w:proofErr w:type="spellStart"/>
      <w:r w:rsidRPr="00F023AA">
        <w:rPr>
          <w:rFonts w:asciiTheme="majorHAnsi" w:hAnsiTheme="majorHAnsi" w:cs="Arial"/>
        </w:rPr>
        <w:t>socializare</w:t>
      </w:r>
      <w:proofErr w:type="spellEnd"/>
      <w:r w:rsidRPr="00F023AA">
        <w:rPr>
          <w:rFonts w:asciiTheme="majorHAnsi" w:hAnsiTheme="majorHAnsi" w:cs="Arial"/>
        </w:rPr>
        <w:t xml:space="preserve">, </w:t>
      </w:r>
      <w:proofErr w:type="spellStart"/>
      <w:r w:rsidRPr="00F023AA">
        <w:rPr>
          <w:rFonts w:asciiTheme="majorHAnsi" w:hAnsiTheme="majorHAnsi" w:cs="Arial"/>
        </w:rPr>
        <w:t>analiza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clauzelor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și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reglementărilor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aplicabile</w:t>
      </w:r>
      <w:proofErr w:type="spellEnd"/>
      <w:r w:rsidRPr="00F023AA">
        <w:rPr>
          <w:rFonts w:asciiTheme="majorHAnsi" w:hAnsiTheme="majorHAnsi" w:cs="Arial"/>
        </w:rPr>
        <w:t xml:space="preserve">; 8. </w:t>
      </w:r>
      <w:proofErr w:type="spellStart"/>
      <w:r w:rsidRPr="00F023AA">
        <w:rPr>
          <w:rFonts w:asciiTheme="majorHAnsi" w:hAnsiTheme="majorHAnsi" w:cs="Arial"/>
        </w:rPr>
        <w:t>Protecția</w:t>
      </w:r>
      <w:proofErr w:type="spellEnd"/>
      <w:r w:rsidRPr="00F023AA">
        <w:rPr>
          <w:rFonts w:asciiTheme="majorHAnsi" w:hAnsiTheme="majorHAnsi" w:cs="Arial"/>
        </w:rPr>
        <w:t xml:space="preserve"> </w:t>
      </w:r>
      <w:proofErr w:type="spellStart"/>
      <w:r w:rsidRPr="00F023AA">
        <w:rPr>
          <w:rFonts w:asciiTheme="majorHAnsi" w:hAnsiTheme="majorHAnsi" w:cs="Arial"/>
        </w:rPr>
        <w:t>datelor</w:t>
      </w:r>
      <w:proofErr w:type="spellEnd"/>
      <w:r w:rsidRPr="00F023AA">
        <w:rPr>
          <w:rFonts w:asciiTheme="majorHAnsi" w:hAnsiTheme="majorHAnsi" w:cs="Arial"/>
        </w:rPr>
        <w:t xml:space="preserve"> cu </w:t>
      </w:r>
      <w:proofErr w:type="spellStart"/>
      <w:r w:rsidRPr="00F023AA">
        <w:rPr>
          <w:rFonts w:asciiTheme="majorHAnsi" w:hAnsiTheme="majorHAnsi" w:cs="Arial"/>
        </w:rPr>
        <w:t>caracter</w:t>
      </w:r>
      <w:proofErr w:type="spellEnd"/>
      <w:r w:rsidRPr="00F023AA">
        <w:rPr>
          <w:rFonts w:asciiTheme="majorHAnsi" w:hAnsiTheme="majorHAnsi" w:cs="Arial"/>
        </w:rPr>
        <w:t xml:space="preserve"> personal</w:t>
      </w:r>
    </w:p>
    <w:p w14:paraId="3A1A73EB" w14:textId="77777777" w:rsidR="006F4DA1" w:rsidRDefault="006F4DA1"/>
    <w:sectPr w:rsidR="006F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660A3"/>
    <w:multiLevelType w:val="hybridMultilevel"/>
    <w:tmpl w:val="8BB87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2A"/>
    <w:rsid w:val="006F4DA1"/>
    <w:rsid w:val="00DD0E2A"/>
    <w:rsid w:val="00F0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98397-AF8F-4B63-8582-8F7363DC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E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E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E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E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E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E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2024-12-17T10:14:00Z</dcterms:created>
  <dcterms:modified xsi:type="dcterms:W3CDTF">2024-12-17T10:14:00Z</dcterms:modified>
</cp:coreProperties>
</file>