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B1D1" w14:textId="77777777" w:rsidR="00374666" w:rsidRPr="00374666" w:rsidRDefault="00374666" w:rsidP="00374666">
      <w:pPr>
        <w:jc w:val="both"/>
        <w:rPr>
          <w:rFonts w:asciiTheme="majorHAnsi" w:hAnsiTheme="majorHAnsi" w:cs="Arial"/>
        </w:rPr>
      </w:pPr>
      <w:r w:rsidRPr="00374666">
        <w:rPr>
          <w:rFonts w:asciiTheme="majorHAnsi" w:hAnsiTheme="majorHAnsi" w:cs="Arial"/>
        </w:rPr>
        <w:t>Bibliografie:</w:t>
      </w:r>
    </w:p>
    <w:p w14:paraId="6F6696FB" w14:textId="18B75759" w:rsidR="006F4DA1" w:rsidRPr="00374666" w:rsidRDefault="00374666" w:rsidP="00374666">
      <w:pPr>
        <w:rPr>
          <w:rFonts w:asciiTheme="majorHAnsi" w:hAnsiTheme="majorHAnsi"/>
        </w:rPr>
      </w:pPr>
      <w:r w:rsidRPr="00374666">
        <w:rPr>
          <w:rFonts w:asciiTheme="majorHAnsi" w:hAnsiTheme="majorHAnsi" w:cs="Arial"/>
        </w:rPr>
        <w:t>Bocoș, M., Instruirea interactivă, Polirom. Iași, 2013; Cucoș, C., Pedagogie, Polirom, Iași, 2020; 3. Merrill, M.D., First Principles of Instruction: Identifying and Designing Effective, Efficient and Engaging Instruction, Routledge, London, 2020; 4. Neacșu, I., Metode și tehnici de învățare eficientă, Polirom. Iași, 2015.</w:t>
      </w:r>
    </w:p>
    <w:sectPr w:rsidR="006F4DA1" w:rsidRPr="00374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1F"/>
    <w:rsid w:val="00374666"/>
    <w:rsid w:val="006F4DA1"/>
    <w:rsid w:val="00B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FF6DB-ACC0-49AB-950E-33DB7CF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66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B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B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B1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B1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B1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B1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B1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B1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B1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B1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1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B1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1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B1F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1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2024-12-17T10:39:00Z</dcterms:created>
  <dcterms:modified xsi:type="dcterms:W3CDTF">2024-12-17T10:39:00Z</dcterms:modified>
</cp:coreProperties>
</file>