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F382" w14:textId="77777777" w:rsidR="0000332F" w:rsidRPr="0000332F" w:rsidRDefault="0000332F" w:rsidP="000033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</w:rPr>
      </w:pPr>
      <w:r w:rsidRPr="0000332F">
        <w:rPr>
          <w:rFonts w:asciiTheme="majorHAnsi" w:hAnsiTheme="majorHAnsi" w:cs="Arial"/>
        </w:rPr>
        <w:t>Bibliografie:</w:t>
      </w:r>
    </w:p>
    <w:p w14:paraId="2567266F" w14:textId="746685F5" w:rsidR="006F4DA1" w:rsidRPr="0000332F" w:rsidRDefault="0000332F" w:rsidP="0000332F">
      <w:pPr>
        <w:rPr>
          <w:rFonts w:asciiTheme="majorHAnsi" w:hAnsiTheme="majorHAnsi"/>
        </w:rPr>
      </w:pPr>
      <w:r w:rsidRPr="0000332F">
        <w:rPr>
          <w:rFonts w:asciiTheme="majorHAnsi" w:hAnsiTheme="majorHAnsi" w:cs="Arial"/>
        </w:rPr>
        <w:t>1. Cucoș, Constantin, Pedagogie, Polirom, Iași, 2020; 2. Cerghit, I., Neacșu, I., Negreț, I., Pânișoară, I. O., Prelegeri pedagogice, Polirom. Iași, 2001; 3. Cristea, S., Teoria generală a educației. Noi abordări, Polirom. Iași, 2021; 4. Stan, L., Educație timpurie. De la teorie la practică, Polirom, Iași, 2019; 5. Siemens, G., Downes, S., Learning Networks: Theory and Practice in Instruction, Springer, New York, 2021.</w:t>
      </w:r>
    </w:p>
    <w:sectPr w:rsidR="006F4DA1" w:rsidRPr="00003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CB"/>
    <w:rsid w:val="0000332F"/>
    <w:rsid w:val="003A31CB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548CA-43D0-416F-B7E8-E591918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2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1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1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1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1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1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1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1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1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1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1C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1CB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2024-12-17T10:36:00Z</dcterms:created>
  <dcterms:modified xsi:type="dcterms:W3CDTF">2024-12-17T10:37:00Z</dcterms:modified>
</cp:coreProperties>
</file>