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8A32" w14:textId="77777777" w:rsidR="00F8743F" w:rsidRPr="00CC1A63" w:rsidRDefault="00F8743F" w:rsidP="00F8743F">
      <w:pPr>
        <w:rPr>
          <w:rFonts w:ascii="Verdana" w:hAnsi="Verdana" w:cs="Arial"/>
          <w:sz w:val="15"/>
          <w:szCs w:val="15"/>
        </w:rPr>
      </w:pPr>
      <w:r w:rsidRPr="00CC1A63">
        <w:rPr>
          <w:rFonts w:ascii="Verdana" w:hAnsi="Verdana" w:cs="Arial"/>
          <w:sz w:val="15"/>
          <w:szCs w:val="15"/>
        </w:rPr>
        <w:t>Bibliografie</w:t>
      </w:r>
      <w:r>
        <w:rPr>
          <w:rFonts w:ascii="Verdana" w:hAnsi="Verdana" w:cs="Arial"/>
          <w:sz w:val="15"/>
          <w:szCs w:val="15"/>
        </w:rPr>
        <w:t>:</w:t>
      </w:r>
    </w:p>
    <w:p w14:paraId="6577AC0C" w14:textId="1F40A3E4" w:rsidR="00AF4398" w:rsidRDefault="00F8743F" w:rsidP="00F8743F">
      <w:r w:rsidRPr="00CC1A63">
        <w:rPr>
          <w:rFonts w:ascii="Verdana" w:hAnsi="Verdana" w:cs="Arial"/>
          <w:sz w:val="15"/>
          <w:szCs w:val="15"/>
        </w:rPr>
        <w:t xml:space="preserve">Rubin Patologie: Mecanismele bolilor umane, David Strayer, Jeffrey Saffitz, Emanuel Rubin, Coordonatorii editiei in limba romana: Maria Sajin, Elena Cojocaru, Mariana Costache, Doinita Crisan, Delia Olga Ciobanu Apostol, Alis Dema, Simona Gurzu, Alex Elilian Stepan, Cristiana Eugenia Simionescu, Simona Stolnicu, Editia a 8-a (Editia I in limba romana), Editura Hipocrate, 2022, 1700 pagini; 2. Ghid Practic de Patologie Clinica – Oxford, Editura Hipocrate, Bucuresti 2018, ISBN 978-606-94572-2-8WHO; </w:t>
      </w:r>
      <w:r>
        <w:rPr>
          <w:rFonts w:ascii="Verdana" w:hAnsi="Verdana" w:cs="Arial"/>
          <w:sz w:val="15"/>
          <w:szCs w:val="15"/>
        </w:rPr>
        <w:t xml:space="preserve">3. </w:t>
      </w:r>
      <w:r w:rsidRPr="00CC1A63">
        <w:rPr>
          <w:rFonts w:ascii="Verdana" w:hAnsi="Verdana" w:cs="Arial"/>
          <w:sz w:val="15"/>
          <w:szCs w:val="15"/>
        </w:rPr>
        <w:t xml:space="preserve">Sternberg's Diagnostic Surgical Pathology (2 - Volume Set), </w:t>
      </w:r>
      <w:hyperlink r:id="rId4" w:history="1">
        <w:r w:rsidRPr="00CC1A63">
          <w:rPr>
            <w:rFonts w:ascii="Verdana" w:hAnsi="Verdana" w:cs="Arial"/>
            <w:sz w:val="15"/>
            <w:szCs w:val="15"/>
          </w:rPr>
          <w:t>SE Mills</w:t>
        </w:r>
      </w:hyperlink>
      <w:r w:rsidRPr="00CC1A63">
        <w:rPr>
          <w:rFonts w:ascii="Verdana" w:hAnsi="Verdana" w:cs="Arial"/>
          <w:sz w:val="15"/>
          <w:szCs w:val="15"/>
        </w:rPr>
        <w:t>, </w:t>
      </w:r>
      <w:hyperlink r:id="rId5" w:history="1">
        <w:r w:rsidRPr="00CC1A63">
          <w:rPr>
            <w:rFonts w:ascii="Verdana" w:hAnsi="Verdana" w:cs="Arial"/>
            <w:sz w:val="15"/>
            <w:szCs w:val="15"/>
          </w:rPr>
          <w:t>JK. Greenson</w:t>
        </w:r>
      </w:hyperlink>
      <w:r w:rsidRPr="00CC1A63">
        <w:rPr>
          <w:rFonts w:ascii="Verdana" w:hAnsi="Verdana" w:cs="Arial"/>
          <w:sz w:val="15"/>
          <w:szCs w:val="15"/>
        </w:rPr>
        <w:t>, </w:t>
      </w:r>
      <w:hyperlink r:id="rId6" w:history="1">
        <w:r w:rsidRPr="00CC1A63">
          <w:rPr>
            <w:rFonts w:ascii="Verdana" w:hAnsi="Verdana" w:cs="Arial"/>
            <w:sz w:val="15"/>
            <w:szCs w:val="15"/>
          </w:rPr>
          <w:t>JL Hornick,</w:t>
        </w:r>
      </w:hyperlink>
      <w:r w:rsidRPr="00CC1A63">
        <w:rPr>
          <w:rFonts w:ascii="Verdana" w:hAnsi="Verdana" w:cs="Arial"/>
          <w:sz w:val="15"/>
          <w:szCs w:val="15"/>
        </w:rPr>
        <w:t> </w:t>
      </w:r>
      <w:hyperlink r:id="rId7" w:history="1">
        <w:r w:rsidRPr="00CC1A63">
          <w:rPr>
            <w:rFonts w:ascii="Verdana" w:hAnsi="Verdana" w:cs="Arial"/>
            <w:sz w:val="15"/>
            <w:szCs w:val="15"/>
          </w:rPr>
          <w:t>TA Longacre</w:t>
        </w:r>
      </w:hyperlink>
      <w:r w:rsidRPr="00CC1A63">
        <w:rPr>
          <w:rFonts w:ascii="Verdana" w:hAnsi="Verdana" w:cs="Arial"/>
          <w:sz w:val="15"/>
          <w:szCs w:val="15"/>
        </w:rPr>
        <w:t>, </w:t>
      </w:r>
      <w:hyperlink r:id="rId8" w:history="1">
        <w:r w:rsidRPr="00CC1A63">
          <w:rPr>
            <w:rFonts w:ascii="Verdana" w:hAnsi="Verdana" w:cs="Arial"/>
            <w:sz w:val="15"/>
            <w:szCs w:val="15"/>
          </w:rPr>
          <w:t>VE. Reuter</w:t>
        </w:r>
      </w:hyperlink>
      <w:r w:rsidRPr="00CC1A63">
        <w:rPr>
          <w:rFonts w:ascii="Verdana" w:hAnsi="Verdana" w:cs="Arial"/>
          <w:sz w:val="15"/>
          <w:szCs w:val="15"/>
        </w:rPr>
        <w:t>, 6th Edition, Wolters Kluwer, 2015, ISBN-13: 978-1451188752</w:t>
      </w:r>
      <w:r>
        <w:rPr>
          <w:rFonts w:ascii="Verdana" w:hAnsi="Verdana" w:cs="Arial"/>
          <w:sz w:val="15"/>
          <w:szCs w:val="15"/>
        </w:rPr>
        <w:t xml:space="preserve">; </w:t>
      </w:r>
      <w:hyperlink r:id="rId9" w:tooltip="Rosai and Ackerman's Surgical Pathology - 2 Volume Set: Expert Consult: Online and Print, 10e (Surgical Pathology (Ackerman's))" w:history="1">
        <w:r>
          <w:rPr>
            <w:rFonts w:ascii="Verdana" w:hAnsi="Verdana" w:cs="Arial"/>
            <w:sz w:val="15"/>
            <w:szCs w:val="15"/>
          </w:rPr>
          <w:t xml:space="preserve">4. </w:t>
        </w:r>
        <w:r w:rsidRPr="00CC1A63">
          <w:rPr>
            <w:rFonts w:ascii="Verdana" w:hAnsi="Verdana" w:cs="Arial"/>
            <w:sz w:val="15"/>
            <w:szCs w:val="15"/>
          </w:rPr>
          <w:t xml:space="preserve">Rosai and Ackerman's Surgical Pathology - 2 Volume Set, J Rosai, Elsevier, </w:t>
        </w:r>
      </w:hyperlink>
      <w:r w:rsidRPr="00CC1A63">
        <w:rPr>
          <w:rFonts w:ascii="Verdana" w:hAnsi="Verdana" w:cs="Arial"/>
          <w:sz w:val="15"/>
          <w:szCs w:val="15"/>
        </w:rPr>
        <w:t>10th Edition, 2011, ISBN-13: 978-0323069694.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3F"/>
    <w:rsid w:val="00AF4398"/>
    <w:rsid w:val="00C462D8"/>
    <w:rsid w:val="00EF433A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53BB"/>
  <w15:chartTrackingRefBased/>
  <w15:docId w15:val="{FBD19AF7-DA1F-4CAC-83B9-A3FA2DFE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3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4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4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4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4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4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4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4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43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43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43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43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43F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43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43F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43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43F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87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43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4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43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8743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43F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8743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43F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87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5?ie=UTF8&amp;text=Victor+E.+Reuter+MD&amp;search-alias=books&amp;field-author=Victor+E.+Reuter+MD&amp;sort=relevancer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/ref=dp_byline_sr_book_4?ie=UTF8&amp;text=Teri+A.+Longacre+MD&amp;search-alias=books&amp;field-author=Teri+A.+Longacre+MD&amp;sort=relevancer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s/ref=dp_byline_sr_book_3?ie=UTF8&amp;text=Jason+L+Hornick+MD++PhD&amp;search-alias=books&amp;field-author=Jason+L+Hornick+MD++PhD&amp;sort=relevancer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s/ref=dp_byline_sr_book_2?ie=UTF8&amp;text=Joel+K.+Greenson+MD&amp;search-alias=books&amp;field-author=Joel+K.+Greenson+MD&amp;sort=relevancera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text=Stacey+E+Mills+MD&amp;search-alias=books&amp;field-author=Stacey+E+Mills+MD&amp;sort=relevancerank" TargetMode="External"/><Relationship Id="rId9" Type="http://schemas.openxmlformats.org/officeDocument/2006/relationships/hyperlink" Target="https://www.amazon.com/Rosai-Ackermans-Surgical-Pathology-Consult/dp/032306969X/ref=sr_1_1?s=books&amp;ie=UTF8&amp;qid=1478462631&amp;sr=1-1&amp;keywords=rosai+and+ackerman%27s+surgical+path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2024-12-17T09:35:00Z</dcterms:created>
  <dcterms:modified xsi:type="dcterms:W3CDTF">2024-12-17T09:35:00Z</dcterms:modified>
</cp:coreProperties>
</file>